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C8" w:rsidRDefault="006B39C8">
      <w:pPr>
        <w:spacing w:line="540" w:lineRule="exact"/>
        <w:ind w:right="96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6B39C8" w:rsidRDefault="00B72580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p w:rsidR="006B39C8" w:rsidRDefault="006B39C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B39C8" w:rsidRDefault="00B72580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报送政工专业高级职务任职资格</w:t>
      </w:r>
    </w:p>
    <w:p w:rsidR="006B39C8" w:rsidRDefault="00B72580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评审材料的目录及要求</w:t>
      </w:r>
    </w:p>
    <w:p w:rsidR="006B39C8" w:rsidRDefault="006B39C8">
      <w:pPr>
        <w:spacing w:line="660" w:lineRule="exact"/>
        <w:jc w:val="center"/>
        <w:rPr>
          <w:rFonts w:eastAsia="黑体"/>
          <w:szCs w:val="21"/>
        </w:rPr>
      </w:pPr>
    </w:p>
    <w:p w:rsidR="006B39C8" w:rsidRDefault="00B72580">
      <w:pPr>
        <w:spacing w:line="660" w:lineRule="exact"/>
        <w:ind w:firstLine="45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一、单位党委（党组）的推荐报告</w:t>
      </w:r>
      <w:r>
        <w:rPr>
          <w:rFonts w:ascii="仿宋" w:eastAsia="仿宋" w:hAnsi="仿宋" w:hint="eastAsia"/>
          <w:b/>
          <w:bCs/>
          <w:sz w:val="32"/>
          <w:szCs w:val="32"/>
        </w:rPr>
        <w:t>(</w:t>
      </w:r>
      <w:r>
        <w:rPr>
          <w:rFonts w:ascii="仿宋" w:eastAsia="仿宋" w:hAnsi="仿宋" w:hint="eastAsia"/>
          <w:b/>
          <w:bCs/>
          <w:sz w:val="32"/>
          <w:szCs w:val="32"/>
        </w:rPr>
        <w:t>附花名册</w:t>
      </w:r>
      <w:r>
        <w:rPr>
          <w:rFonts w:ascii="仿宋" w:eastAsia="仿宋" w:hAnsi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一式二份</w:t>
      </w:r>
    </w:p>
    <w:p w:rsidR="006B39C8" w:rsidRDefault="00B72580">
      <w:pPr>
        <w:spacing w:line="660" w:lineRule="exact"/>
        <w:ind w:firstLine="45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二、主卷材料一套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、封面；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、《评审高级政工师任职资格简明登记表》一份；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、《思想政治工作人员专业职务申报表》一份；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、公示材料</w:t>
      </w:r>
      <w:r>
        <w:rPr>
          <w:rFonts w:ascii="仿宋" w:eastAsia="仿宋" w:hAnsi="仿宋" w:hint="eastAsia"/>
          <w:sz w:val="32"/>
          <w:szCs w:val="32"/>
        </w:rPr>
        <w:t>一份；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、群众评议材料一份；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、单位党组织对被推荐人的考核材料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份；</w:t>
      </w:r>
    </w:p>
    <w:p w:rsidR="006B39C8" w:rsidRDefault="00B72580">
      <w:pPr>
        <w:tabs>
          <w:tab w:val="left" w:pos="720"/>
        </w:tabs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、政工专业代表作品复印件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按发表时间先后顺序排列；发表在期刊上的复印时需要带有</w:t>
      </w:r>
      <w:r>
        <w:rPr>
          <w:rFonts w:ascii="仿宋" w:eastAsia="仿宋" w:hAnsi="仿宋" w:hint="eastAsia"/>
          <w:sz w:val="32"/>
          <w:szCs w:val="32"/>
        </w:rPr>
        <w:t>CN</w:t>
      </w:r>
      <w:r>
        <w:rPr>
          <w:rFonts w:ascii="仿宋" w:eastAsia="仿宋" w:hAnsi="仿宋" w:hint="eastAsia"/>
          <w:sz w:val="32"/>
          <w:szCs w:val="32"/>
        </w:rPr>
        <w:t>刊号的封面、目录、正文，报纸上的需要带有</w:t>
      </w:r>
      <w:r>
        <w:rPr>
          <w:rFonts w:ascii="仿宋" w:eastAsia="仿宋" w:hAnsi="仿宋" w:hint="eastAsia"/>
          <w:sz w:val="32"/>
          <w:szCs w:val="32"/>
        </w:rPr>
        <w:t>CN</w:t>
      </w:r>
      <w:r>
        <w:rPr>
          <w:rFonts w:ascii="仿宋" w:eastAsia="仿宋" w:hAnsi="仿宋" w:hint="eastAsia"/>
          <w:sz w:val="32"/>
          <w:szCs w:val="32"/>
        </w:rPr>
        <w:t>刊号的刊头、版面号、正文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、学历（学位）证书复印件；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、中级专业职务资格证书、聘书复印件；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、主要获奖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奖励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证书复印件（省部级以上表彰、奖励）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此条针对需要破格评定高级政工师人员。</w:t>
      </w:r>
    </w:p>
    <w:p w:rsidR="006B39C8" w:rsidRDefault="006B39C8">
      <w:pPr>
        <w:spacing w:line="620" w:lineRule="exact"/>
        <w:ind w:firstLine="600"/>
        <w:rPr>
          <w:rFonts w:ascii="仿宋" w:eastAsia="仿宋" w:hAnsi="仿宋"/>
          <w:sz w:val="32"/>
          <w:szCs w:val="32"/>
        </w:rPr>
      </w:pPr>
    </w:p>
    <w:p w:rsidR="006B39C8" w:rsidRDefault="00B72580">
      <w:pPr>
        <w:spacing w:line="660" w:lineRule="exact"/>
        <w:ind w:firstLine="60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三、副卷材料</w:t>
      </w:r>
      <w:r>
        <w:rPr>
          <w:rFonts w:ascii="仿宋" w:eastAsia="仿宋" w:hAnsi="仿宋" w:hint="eastAsia"/>
          <w:b/>
          <w:bCs/>
          <w:sz w:val="32"/>
          <w:szCs w:val="32"/>
        </w:rPr>
        <w:t>(</w:t>
      </w:r>
      <w:r>
        <w:rPr>
          <w:rFonts w:ascii="仿宋" w:eastAsia="仿宋" w:hAnsi="仿宋" w:hint="eastAsia"/>
          <w:b/>
          <w:bCs/>
          <w:sz w:val="32"/>
          <w:szCs w:val="32"/>
        </w:rPr>
        <w:t>高级政工师</w:t>
      </w:r>
      <w:r>
        <w:rPr>
          <w:rFonts w:ascii="仿宋" w:eastAsia="仿宋" w:hAnsi="仿宋" w:hint="eastAsia"/>
          <w:b/>
          <w:bCs/>
          <w:sz w:val="32"/>
          <w:szCs w:val="32"/>
        </w:rPr>
        <w:t>)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、《思想政治工作人员专业职务申报表》一式二份；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、《评审高级政工师任职资格简明登记表》一式十五份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附表二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四、报送单位需提供申报人员的学历（学位）证书、</w:t>
      </w:r>
      <w:r>
        <w:rPr>
          <w:rFonts w:ascii="仿宋" w:eastAsia="仿宋" w:hAnsi="仿宋" w:hint="eastAsia"/>
          <w:b/>
          <w:sz w:val="32"/>
          <w:szCs w:val="32"/>
        </w:rPr>
        <w:t>任职（专业技术）</w:t>
      </w:r>
      <w:r>
        <w:rPr>
          <w:rFonts w:ascii="仿宋" w:eastAsia="仿宋" w:hAnsi="仿宋" w:hint="eastAsia"/>
          <w:b/>
          <w:bCs/>
          <w:sz w:val="32"/>
          <w:szCs w:val="32"/>
        </w:rPr>
        <w:t>资格证书、聘任证书、发表作品、获奖证件等原件（</w:t>
      </w:r>
      <w:r>
        <w:rPr>
          <w:rFonts w:ascii="仿宋" w:eastAsia="仿宋" w:hAnsi="仿宋" w:hint="eastAsia"/>
          <w:b/>
          <w:bCs/>
          <w:sz w:val="32"/>
          <w:szCs w:val="32"/>
        </w:rPr>
        <w:t>省政工职评办</w:t>
      </w:r>
      <w:r>
        <w:rPr>
          <w:rFonts w:ascii="仿宋" w:eastAsia="仿宋" w:hAnsi="仿宋" w:hint="eastAsia"/>
          <w:b/>
          <w:bCs/>
          <w:sz w:val="32"/>
          <w:szCs w:val="32"/>
        </w:rPr>
        <w:t>审核后退回）。</w:t>
      </w:r>
    </w:p>
    <w:p w:rsidR="006B39C8" w:rsidRDefault="00B72580">
      <w:pPr>
        <w:spacing w:line="660" w:lineRule="exact"/>
        <w:ind w:firstLine="60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五、填报要求</w:t>
      </w:r>
    </w:p>
    <w:p w:rsidR="006B39C8" w:rsidRDefault="00B72580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主、副卷材料应统一打印，主卷材料按顺序装订。其中，业务工作报告不超过</w:t>
      </w:r>
      <w:r>
        <w:rPr>
          <w:rFonts w:ascii="仿宋" w:eastAsia="仿宋" w:hAnsi="仿宋" w:hint="eastAsia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字，重点突出思想政治工作业绩；组织考核材料不超过</w:t>
      </w:r>
      <w:r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字；群众评议材料不超过</w:t>
      </w:r>
      <w:r>
        <w:rPr>
          <w:rFonts w:ascii="仿宋" w:eastAsia="仿宋" w:hAnsi="仿宋" w:hint="eastAsia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字。具体打印格式为：</w:t>
      </w:r>
    </w:p>
    <w:p w:rsidR="006B39C8" w:rsidRDefault="00B72580">
      <w:pPr>
        <w:spacing w:line="6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纸张大小：</w:t>
      </w:r>
      <w:r>
        <w:rPr>
          <w:rFonts w:ascii="仿宋" w:eastAsia="仿宋" w:hAnsi="仿宋" w:hint="eastAsia"/>
          <w:b/>
          <w:sz w:val="32"/>
          <w:szCs w:val="32"/>
        </w:rPr>
        <w:t>A4</w:t>
      </w:r>
      <w:r>
        <w:rPr>
          <w:rFonts w:ascii="仿宋" w:eastAsia="仿宋" w:hAnsi="仿宋" w:hint="eastAsia"/>
          <w:b/>
          <w:sz w:val="32"/>
          <w:szCs w:val="32"/>
        </w:rPr>
        <w:t>型</w:t>
      </w:r>
      <w:r>
        <w:rPr>
          <w:rFonts w:ascii="仿宋" w:eastAsia="仿宋" w:hAnsi="仿宋" w:hint="eastAsia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有关证明材料按此比例缩印</w:t>
      </w:r>
      <w:r>
        <w:rPr>
          <w:rFonts w:ascii="仿宋" w:eastAsia="仿宋" w:hAnsi="仿宋" w:hint="eastAsia"/>
          <w:b/>
          <w:sz w:val="32"/>
          <w:szCs w:val="32"/>
        </w:rPr>
        <w:t>)</w:t>
      </w:r>
    </w:p>
    <w:p w:rsidR="006B39C8" w:rsidRDefault="00B72580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、打印字体及字号：中文</w:t>
      </w:r>
      <w:r>
        <w:rPr>
          <w:rFonts w:ascii="仿宋" w:eastAsia="仿宋" w:hAnsi="仿宋" w:hint="eastAsia"/>
          <w:sz w:val="32"/>
          <w:szCs w:val="32"/>
        </w:rPr>
        <w:t>---</w:t>
      </w:r>
      <w:r>
        <w:rPr>
          <w:rFonts w:ascii="仿宋" w:eastAsia="仿宋" w:hAnsi="仿宋" w:hint="eastAsia"/>
          <w:sz w:val="32"/>
          <w:szCs w:val="32"/>
        </w:rPr>
        <w:t>方正小标宋、仿宋</w:t>
      </w:r>
    </w:p>
    <w:p w:rsidR="006B39C8" w:rsidRDefault="00B72580">
      <w:pPr>
        <w:spacing w:line="6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其中：标题</w:t>
      </w:r>
      <w:r>
        <w:rPr>
          <w:rFonts w:ascii="仿宋" w:eastAsia="仿宋" w:hAnsi="仿宋" w:hint="eastAsia"/>
          <w:sz w:val="32"/>
          <w:szCs w:val="32"/>
        </w:rPr>
        <w:t>----</w:t>
      </w:r>
      <w:r>
        <w:rPr>
          <w:rFonts w:ascii="仿宋" w:eastAsia="仿宋" w:hAnsi="仿宋" w:hint="eastAsia"/>
          <w:sz w:val="32"/>
          <w:szCs w:val="32"/>
        </w:rPr>
        <w:t>方正小标宋，二号</w:t>
      </w:r>
    </w:p>
    <w:p w:rsidR="006B39C8" w:rsidRDefault="00B72580">
      <w:pPr>
        <w:spacing w:line="6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正文</w:t>
      </w:r>
      <w:r>
        <w:rPr>
          <w:rFonts w:ascii="仿宋" w:eastAsia="仿宋" w:hAnsi="仿宋" w:hint="eastAsia"/>
          <w:sz w:val="32"/>
          <w:szCs w:val="32"/>
        </w:rPr>
        <w:t>----</w:t>
      </w:r>
      <w:r>
        <w:rPr>
          <w:rFonts w:ascii="仿宋" w:eastAsia="仿宋" w:hAnsi="仿宋" w:hint="eastAsia"/>
          <w:sz w:val="32"/>
          <w:szCs w:val="32"/>
        </w:rPr>
        <w:t>仿宋，三号</w:t>
      </w:r>
    </w:p>
    <w:p w:rsidR="006B39C8" w:rsidRDefault="00B72580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、字间距：标准</w:t>
      </w:r>
    </w:p>
    <w:p w:rsidR="006B39C8" w:rsidRDefault="00B72580">
      <w:pPr>
        <w:spacing w:line="6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《评审高级政工师任职资格简明登记表》需正反面打印在一张</w:t>
      </w:r>
      <w:r>
        <w:rPr>
          <w:rFonts w:ascii="仿宋" w:eastAsia="仿宋" w:hAnsi="仿宋" w:hint="eastAsia"/>
          <w:b/>
          <w:sz w:val="32"/>
          <w:szCs w:val="32"/>
        </w:rPr>
        <w:t>A4</w:t>
      </w:r>
      <w:r>
        <w:rPr>
          <w:rFonts w:ascii="仿宋" w:eastAsia="仿宋" w:hAnsi="仿宋" w:hint="eastAsia"/>
          <w:b/>
          <w:sz w:val="32"/>
          <w:szCs w:val="32"/>
        </w:rPr>
        <w:t>纸上</w:t>
      </w:r>
    </w:p>
    <w:p w:rsidR="006B39C8" w:rsidRDefault="006B39C8">
      <w:pPr>
        <w:spacing w:line="620" w:lineRule="exact"/>
        <w:rPr>
          <w:rFonts w:ascii="仿宋" w:eastAsia="仿宋" w:hAnsi="仿宋"/>
          <w:sz w:val="32"/>
          <w:szCs w:val="32"/>
        </w:rPr>
      </w:pPr>
    </w:p>
    <w:sectPr w:rsidR="006B39C8" w:rsidSect="00217DB7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80" w:rsidRDefault="00B72580" w:rsidP="006B39C8">
      <w:r>
        <w:separator/>
      </w:r>
    </w:p>
  </w:endnote>
  <w:endnote w:type="continuationSeparator" w:id="0">
    <w:p w:rsidR="00B72580" w:rsidRDefault="00B72580" w:rsidP="006B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80" w:rsidRDefault="00B72580" w:rsidP="006B39C8">
      <w:r>
        <w:separator/>
      </w:r>
    </w:p>
  </w:footnote>
  <w:footnote w:type="continuationSeparator" w:id="0">
    <w:p w:rsidR="00B72580" w:rsidRDefault="00B72580" w:rsidP="006B3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0D7"/>
    <w:rsid w:val="00217DB7"/>
    <w:rsid w:val="00443840"/>
    <w:rsid w:val="00534D20"/>
    <w:rsid w:val="005C32DB"/>
    <w:rsid w:val="006B39C8"/>
    <w:rsid w:val="009F60D7"/>
    <w:rsid w:val="00B72580"/>
    <w:rsid w:val="00FD1A84"/>
    <w:rsid w:val="03A124A2"/>
    <w:rsid w:val="0B6E78ED"/>
    <w:rsid w:val="0BD64FA2"/>
    <w:rsid w:val="1E2D7CAC"/>
    <w:rsid w:val="21747CEB"/>
    <w:rsid w:val="3B5A0BBE"/>
    <w:rsid w:val="3BCD5111"/>
    <w:rsid w:val="50E57F53"/>
    <w:rsid w:val="51103B54"/>
    <w:rsid w:val="665F2EE7"/>
    <w:rsid w:val="6BED6615"/>
    <w:rsid w:val="6FBF40F7"/>
    <w:rsid w:val="7583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B39C8"/>
  </w:style>
  <w:style w:type="character" w:customStyle="1" w:styleId="Char0">
    <w:name w:val="页眉 Char"/>
    <w:basedOn w:val="a0"/>
    <w:link w:val="a4"/>
    <w:uiPriority w:val="99"/>
    <w:semiHidden/>
    <w:qFormat/>
    <w:rsid w:val="006B39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39C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7D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7D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Administrator</cp:lastModifiedBy>
  <cp:revision>3</cp:revision>
  <cp:lastPrinted>2018-07-23T03:01:00Z</cp:lastPrinted>
  <dcterms:created xsi:type="dcterms:W3CDTF">2018-07-17T08:37:00Z</dcterms:created>
  <dcterms:modified xsi:type="dcterms:W3CDTF">2018-07-23T09:25:00Z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